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8E" w:rsidRPr="00290B95" w:rsidRDefault="00290B95" w:rsidP="00290B95">
      <w:pPr>
        <w:pStyle w:val="Heading2"/>
      </w:pPr>
      <w:r w:rsidRPr="00290B95">
        <w:t xml:space="preserve">Job description </w:t>
      </w:r>
      <w:r w:rsidR="000B5000">
        <w:t xml:space="preserve">Joint </w:t>
      </w:r>
      <w:r w:rsidRPr="00290B95">
        <w:t>IFSA</w:t>
      </w:r>
      <w:r w:rsidR="007B7811">
        <w:t>/</w:t>
      </w:r>
      <w:r w:rsidR="000B5000">
        <w:t>IUFRO</w:t>
      </w:r>
      <w:r w:rsidRPr="00290B95">
        <w:t xml:space="preserve"> position:</w:t>
      </w:r>
    </w:p>
    <w:p w:rsidR="00290B95" w:rsidRPr="00290B95" w:rsidRDefault="00290B95" w:rsidP="00290B95">
      <w:pPr>
        <w:pStyle w:val="Heading3"/>
        <w:rPr>
          <w:lang w:eastAsia="en-GB"/>
        </w:rPr>
      </w:pPr>
      <w:r w:rsidRPr="00DB1CFC">
        <w:rPr>
          <w:lang w:eastAsia="en-GB"/>
        </w:rPr>
        <w:t>Title of Job</w:t>
      </w:r>
      <w:r w:rsidR="00EA77BF" w:rsidRPr="00DB1CFC">
        <w:rPr>
          <w:lang w:eastAsia="en-GB"/>
        </w:rPr>
        <w:t>:</w:t>
      </w:r>
      <w:r w:rsidR="00EA77BF">
        <w:rPr>
          <w:lang w:eastAsia="en-GB"/>
        </w:rPr>
        <w:t xml:space="preserve"> </w:t>
      </w:r>
      <w:r w:rsidR="007B7811">
        <w:rPr>
          <w:lang w:eastAsia="en-GB"/>
        </w:rPr>
        <w:t>Junior Professional Officer, IFSA/IUFRO Joint Position</w:t>
      </w:r>
    </w:p>
    <w:p w:rsidR="00290B95" w:rsidRDefault="00290B95" w:rsidP="00290B95">
      <w:pPr>
        <w:pStyle w:val="Heading3"/>
      </w:pPr>
      <w:r>
        <w:t>Position Description</w:t>
      </w:r>
    </w:p>
    <w:p w:rsidR="000B5000" w:rsidRDefault="000B5000" w:rsidP="00251F1E">
      <w:r>
        <w:t xml:space="preserve">The contract offers a full-time position (total 40 working hours per week), divided equally between </w:t>
      </w:r>
      <w:r w:rsidR="00CA37DB">
        <w:t xml:space="preserve">the </w:t>
      </w:r>
      <w:r>
        <w:t xml:space="preserve">International Forestry Students Association (IFSA) and the International Union of Forest Research Organizations (IUFRO). </w:t>
      </w:r>
    </w:p>
    <w:p w:rsidR="003C10E5" w:rsidRDefault="003C10E5" w:rsidP="000B5000">
      <w:pPr>
        <w:pStyle w:val="ListParagraph"/>
        <w:ind w:left="0"/>
        <w:rPr>
          <w:lang w:val="en-GB"/>
        </w:rPr>
      </w:pPr>
    </w:p>
    <w:p w:rsidR="00251F1E" w:rsidRPr="00655ED0" w:rsidRDefault="000B5000" w:rsidP="000B5000">
      <w:pPr>
        <w:pStyle w:val="ListParagraph"/>
        <w:ind w:left="0"/>
        <w:rPr>
          <w:lang w:val="en-US"/>
        </w:rPr>
      </w:pPr>
      <w:r w:rsidRPr="000B5000">
        <w:rPr>
          <w:lang w:val="en-GB"/>
        </w:rPr>
        <w:t>General responsibilities for IFSA are to p</w:t>
      </w:r>
      <w:r w:rsidR="00251F1E" w:rsidRPr="000B5000">
        <w:rPr>
          <w:lang w:val="en-GB"/>
        </w:rPr>
        <w:t xml:space="preserve">rovide </w:t>
      </w:r>
      <w:r w:rsidRPr="000B5000">
        <w:rPr>
          <w:lang w:val="en-GB"/>
        </w:rPr>
        <w:t>administrative support to the association</w:t>
      </w:r>
      <w:r w:rsidR="007B7811">
        <w:rPr>
          <w:lang w:val="en-GB"/>
        </w:rPr>
        <w:t xml:space="preserve">’s </w:t>
      </w:r>
      <w:r w:rsidR="007B7811" w:rsidRPr="000B5000">
        <w:rPr>
          <w:lang w:val="en-GB"/>
        </w:rPr>
        <w:t xml:space="preserve">Board </w:t>
      </w:r>
      <w:r w:rsidR="00251F1E" w:rsidRPr="000B5000">
        <w:rPr>
          <w:lang w:val="en-GB"/>
        </w:rPr>
        <w:t xml:space="preserve">and the </w:t>
      </w:r>
      <w:r w:rsidR="003603A1" w:rsidRPr="000B5000">
        <w:rPr>
          <w:lang w:val="en-GB"/>
        </w:rPr>
        <w:t>association</w:t>
      </w:r>
      <w:r w:rsidR="00251F1E" w:rsidRPr="000B5000">
        <w:rPr>
          <w:lang w:val="en-GB"/>
        </w:rPr>
        <w:t xml:space="preserve"> in general through conducting and organizing administrative duties and activities including </w:t>
      </w:r>
      <w:r w:rsidR="007B7811">
        <w:rPr>
          <w:lang w:val="en-GB"/>
        </w:rPr>
        <w:t>knowledge management and keeping of archives</w:t>
      </w:r>
      <w:r w:rsidR="00251F1E" w:rsidRPr="000B5000">
        <w:rPr>
          <w:lang w:val="en-GB"/>
        </w:rPr>
        <w:t xml:space="preserve">. Moreover contributing to </w:t>
      </w:r>
      <w:r w:rsidR="007B7811">
        <w:rPr>
          <w:lang w:val="en-GB"/>
        </w:rPr>
        <w:t>the continuity and efficiency</w:t>
      </w:r>
      <w:r w:rsidR="00251F1E" w:rsidRPr="000B5000">
        <w:rPr>
          <w:lang w:val="en-GB"/>
        </w:rPr>
        <w:t xml:space="preserve"> of the </w:t>
      </w:r>
      <w:r w:rsidR="00276CD9" w:rsidRPr="000B5000">
        <w:rPr>
          <w:lang w:val="en-GB"/>
        </w:rPr>
        <w:t>association</w:t>
      </w:r>
      <w:r w:rsidR="007B7811">
        <w:rPr>
          <w:lang w:val="en-GB"/>
        </w:rPr>
        <w:t>,</w:t>
      </w:r>
      <w:r w:rsidR="00251F1E" w:rsidRPr="000B5000">
        <w:rPr>
          <w:lang w:val="en-GB"/>
        </w:rPr>
        <w:t xml:space="preserve"> and </w:t>
      </w:r>
      <w:r w:rsidR="00121C5C" w:rsidRPr="000B5000">
        <w:rPr>
          <w:lang w:val="en-GB"/>
        </w:rPr>
        <w:t xml:space="preserve">assisting IFSA </w:t>
      </w:r>
      <w:r w:rsidR="007B7811" w:rsidRPr="000B5000">
        <w:rPr>
          <w:lang w:val="en-GB"/>
        </w:rPr>
        <w:t>Officials</w:t>
      </w:r>
      <w:r w:rsidR="007B7811">
        <w:rPr>
          <w:lang w:val="en-GB"/>
        </w:rPr>
        <w:t>,</w:t>
      </w:r>
      <w:r w:rsidR="007B7811" w:rsidRPr="000B5000">
        <w:rPr>
          <w:lang w:val="en-GB"/>
        </w:rPr>
        <w:t xml:space="preserve"> </w:t>
      </w:r>
      <w:r w:rsidR="00251F1E" w:rsidRPr="000B5000">
        <w:rPr>
          <w:lang w:val="en-GB"/>
        </w:rPr>
        <w:t xml:space="preserve">are major </w:t>
      </w:r>
      <w:r w:rsidR="005042DC" w:rsidRPr="000B5000">
        <w:rPr>
          <w:lang w:val="en-GB"/>
        </w:rPr>
        <w:t>tasks.</w:t>
      </w:r>
      <w:r w:rsidR="005042DC" w:rsidRPr="00537673">
        <w:rPr>
          <w:lang w:val="en-GB"/>
        </w:rPr>
        <w:t xml:space="preserve"> The</w:t>
      </w:r>
      <w:r w:rsidRPr="00537673">
        <w:rPr>
          <w:lang w:val="en-GB"/>
        </w:rPr>
        <w:t xml:space="preserve"> </w:t>
      </w:r>
      <w:r w:rsidR="005042DC">
        <w:rPr>
          <w:lang w:val="en-GB"/>
        </w:rPr>
        <w:t>Junior Professional Officer</w:t>
      </w:r>
      <w:r w:rsidRPr="00537673">
        <w:rPr>
          <w:lang w:val="en-GB"/>
        </w:rPr>
        <w:t xml:space="preserve"> reports to the IFSA </w:t>
      </w:r>
      <w:r w:rsidR="005042DC">
        <w:rPr>
          <w:lang w:val="en-GB"/>
        </w:rPr>
        <w:t>Direction</w:t>
      </w:r>
      <w:r w:rsidRPr="00537673">
        <w:rPr>
          <w:lang w:val="en-GB"/>
        </w:rPr>
        <w:t>.</w:t>
      </w:r>
    </w:p>
    <w:p w:rsidR="003C10E5" w:rsidRDefault="003C10E5" w:rsidP="00251F1E"/>
    <w:p w:rsidR="005042DC" w:rsidRPr="00442ECB" w:rsidRDefault="005042DC" w:rsidP="00251F1E">
      <w:r>
        <w:t>The general tasks related to IUFRO aim at assisting in research synthesis, thematic networking, linking science and policy, and assessing the impact of IUFRO’s outputs.</w:t>
      </w:r>
      <w:r w:rsidR="00442ECB">
        <w:t xml:space="preserve"> Furthermore, the position aims to assist in conceptualizing and implementing joint IFSA-IUFRO activities, especially the Joint Task Force</w:t>
      </w:r>
      <w:r w:rsidR="003C10E5">
        <w:t xml:space="preserve"> of</w:t>
      </w:r>
      <w:r w:rsidR="00442ECB">
        <w:t xml:space="preserve"> </w:t>
      </w:r>
      <w:r w:rsidR="003C10E5">
        <w:t>Forest Education</w:t>
      </w:r>
      <w:r w:rsidR="00442ECB">
        <w:t>. The Junior Professional Officer reports to the IUFRO Executive Director.</w:t>
      </w:r>
    </w:p>
    <w:p w:rsidR="003C10E5" w:rsidRDefault="003C10E5" w:rsidP="00251F1E"/>
    <w:p w:rsidR="000B5000" w:rsidRDefault="005042DC" w:rsidP="00251F1E">
      <w:r w:rsidRPr="000B5000">
        <w:t>T</w:t>
      </w:r>
      <w:r w:rsidR="00EC06EB">
        <w:t>his</w:t>
      </w:r>
      <w:r>
        <w:t xml:space="preserve"> f</w:t>
      </w:r>
      <w:r w:rsidRPr="0013289E">
        <w:t>ull-time junior position in an international environ</w:t>
      </w:r>
      <w:r w:rsidRPr="00537673">
        <w:t>ment requires a flexible management of assigned tasks and</w:t>
      </w:r>
      <w:r w:rsidR="00EC06EB">
        <w:t xml:space="preserve"> the</w:t>
      </w:r>
      <w:r w:rsidR="00004D54">
        <w:t xml:space="preserve"> ability to independently </w:t>
      </w:r>
      <w:r w:rsidRPr="00537673">
        <w:t>structur</w:t>
      </w:r>
      <w:r w:rsidR="00004D54">
        <w:t xml:space="preserve">e </w:t>
      </w:r>
      <w:r w:rsidR="001C56A6">
        <w:t>o</w:t>
      </w:r>
      <w:r w:rsidR="00EC06EB">
        <w:t>ne’s</w:t>
      </w:r>
      <w:r w:rsidRPr="00537673">
        <w:t xml:space="preserve"> own work</w:t>
      </w:r>
      <w:r w:rsidR="00004D54">
        <w:t>.</w:t>
      </w:r>
    </w:p>
    <w:p w:rsidR="000B5000" w:rsidRDefault="00290B95" w:rsidP="000B5000">
      <w:pPr>
        <w:pStyle w:val="Heading3"/>
      </w:pPr>
      <w:r>
        <w:t>Speci</w:t>
      </w:r>
      <w:r w:rsidR="000B5000">
        <w:t>fic Responsibilities of the Job</w:t>
      </w:r>
    </w:p>
    <w:p w:rsidR="004909AC" w:rsidRDefault="004909AC" w:rsidP="004909AC">
      <w:pPr>
        <w:rPr>
          <w:b/>
        </w:rPr>
      </w:pPr>
      <w:r w:rsidRPr="00616308">
        <w:rPr>
          <w:b/>
        </w:rPr>
        <w:t>IFSA:</w:t>
      </w:r>
    </w:p>
    <w:p w:rsidR="00DB1CFC" w:rsidRDefault="00DB1CFC" w:rsidP="004909AC">
      <w:pPr>
        <w:rPr>
          <w:b/>
        </w:rPr>
      </w:pPr>
    </w:p>
    <w:p w:rsidR="00DB1CFC" w:rsidRPr="00DB1CFC" w:rsidRDefault="00DB1CFC" w:rsidP="004909AC">
      <w:r>
        <w:t>Main responsibility is to support IFSA officials in their administrative tasks. Amongst others the responsibilities include:</w:t>
      </w:r>
    </w:p>
    <w:p w:rsidR="00F40FB7" w:rsidRDefault="00F40FB7" w:rsidP="00F40FB7">
      <w:pPr>
        <w:pStyle w:val="ListParagraph"/>
        <w:spacing w:after="144"/>
        <w:ind w:left="0"/>
        <w:rPr>
          <w:lang w:val="en-GB"/>
        </w:rPr>
      </w:pPr>
    </w:p>
    <w:p w:rsidR="00F40FB7" w:rsidRDefault="00EF4B25" w:rsidP="00F40FB7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>
        <w:rPr>
          <w:lang w:val="en-GB"/>
        </w:rPr>
        <w:t>Maintenance of</w:t>
      </w:r>
      <w:r w:rsidR="00F40FB7" w:rsidRPr="00F40FB7">
        <w:rPr>
          <w:lang w:val="en-GB"/>
        </w:rPr>
        <w:t xml:space="preserve"> IFSA </w:t>
      </w:r>
      <w:r>
        <w:rPr>
          <w:lang w:val="en-GB"/>
        </w:rPr>
        <w:t xml:space="preserve">databases and </w:t>
      </w:r>
      <w:r w:rsidR="00F40FB7">
        <w:rPr>
          <w:lang w:val="en-GB"/>
        </w:rPr>
        <w:t>archives according to instructions by the Executive Secretary</w:t>
      </w:r>
      <w:r>
        <w:rPr>
          <w:lang w:val="en-GB"/>
        </w:rPr>
        <w:t xml:space="preserve"> and Council;</w:t>
      </w:r>
    </w:p>
    <w:p w:rsidR="00EF4B25" w:rsidRDefault="00EF4B25" w:rsidP="00F40FB7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>
        <w:rPr>
          <w:lang w:val="en-GB"/>
        </w:rPr>
        <w:t>Support of the association’s knowledge management;</w:t>
      </w:r>
    </w:p>
    <w:p w:rsidR="00AA41BD" w:rsidRPr="00F40FB7" w:rsidRDefault="00AA41BD" w:rsidP="00F40FB7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>
        <w:rPr>
          <w:lang w:val="en-GB"/>
        </w:rPr>
        <w:t>Compilation of official and internal documents;</w:t>
      </w:r>
    </w:p>
    <w:p w:rsidR="00F00470" w:rsidRDefault="00F00470" w:rsidP="00F40FB7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 w:rsidRPr="00F00470">
        <w:rPr>
          <w:lang w:val="en-GB"/>
        </w:rPr>
        <w:t xml:space="preserve">Assistance to IFSA </w:t>
      </w:r>
      <w:r w:rsidR="00AA41BD" w:rsidRPr="00F00470">
        <w:rPr>
          <w:lang w:val="en-GB"/>
        </w:rPr>
        <w:t xml:space="preserve">Treasurer </w:t>
      </w:r>
      <w:r w:rsidRPr="00F00470">
        <w:rPr>
          <w:lang w:val="en-GB"/>
        </w:rPr>
        <w:t>in financial administration</w:t>
      </w:r>
      <w:r w:rsidR="00AA41BD">
        <w:rPr>
          <w:lang w:val="en-GB"/>
        </w:rPr>
        <w:t>;</w:t>
      </w:r>
    </w:p>
    <w:p w:rsidR="00AA41BD" w:rsidRDefault="00F40FB7" w:rsidP="007B74D4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 w:rsidRPr="00AA41BD">
        <w:rPr>
          <w:lang w:val="en-GB"/>
        </w:rPr>
        <w:t xml:space="preserve">Support of preparation for IFSA </w:t>
      </w:r>
      <w:r w:rsidR="00AA41BD" w:rsidRPr="00AA41BD">
        <w:rPr>
          <w:lang w:val="en-GB"/>
        </w:rPr>
        <w:t xml:space="preserve">statutory </w:t>
      </w:r>
      <w:r w:rsidRPr="00AA41BD">
        <w:rPr>
          <w:lang w:val="en-GB"/>
        </w:rPr>
        <w:t>meetings</w:t>
      </w:r>
      <w:r w:rsidR="00AA41BD" w:rsidRPr="00AA41BD">
        <w:rPr>
          <w:lang w:val="en-GB"/>
        </w:rPr>
        <w:t>;</w:t>
      </w:r>
      <w:r w:rsidRPr="00AA41BD">
        <w:rPr>
          <w:lang w:val="en-GB"/>
        </w:rPr>
        <w:t xml:space="preserve"> </w:t>
      </w:r>
    </w:p>
    <w:p w:rsidR="00F40FB7" w:rsidRPr="00AA41BD" w:rsidRDefault="00AA41BD" w:rsidP="007B74D4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>
        <w:rPr>
          <w:lang w:val="en-GB"/>
        </w:rPr>
        <w:t>Assistance in the m</w:t>
      </w:r>
      <w:r w:rsidR="00F40FB7" w:rsidRPr="00AA41BD">
        <w:rPr>
          <w:lang w:val="en-GB"/>
        </w:rPr>
        <w:t>aintenance of IFSA communication c</w:t>
      </w:r>
      <w:r w:rsidR="00AC2ED1" w:rsidRPr="00AA41BD">
        <w:rPr>
          <w:lang w:val="en-GB"/>
        </w:rPr>
        <w:t>hannels, especially mailing lists, social media and website</w:t>
      </w:r>
      <w:r>
        <w:rPr>
          <w:lang w:val="en-GB"/>
        </w:rPr>
        <w:t>;</w:t>
      </w:r>
    </w:p>
    <w:p w:rsidR="00F00470" w:rsidRDefault="00F00470" w:rsidP="00F40FB7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>
        <w:rPr>
          <w:lang w:val="en-GB"/>
        </w:rPr>
        <w:t>Support the IUFRO LO in the development of the cooperation</w:t>
      </w:r>
      <w:r w:rsidR="00004D54">
        <w:rPr>
          <w:lang w:val="en-GB"/>
        </w:rPr>
        <w:t xml:space="preserve"> between IFSA and IUFRO</w:t>
      </w:r>
      <w:r w:rsidR="001C56A6">
        <w:rPr>
          <w:lang w:val="en-GB"/>
        </w:rPr>
        <w:t>.</w:t>
      </w:r>
    </w:p>
    <w:p w:rsidR="00DB1CFC" w:rsidRDefault="00DB1CFC" w:rsidP="00DB1CFC">
      <w:pPr>
        <w:ind w:left="720"/>
      </w:pPr>
    </w:p>
    <w:p w:rsidR="004909AC" w:rsidRPr="00616308" w:rsidRDefault="004909AC" w:rsidP="004909AC">
      <w:pPr>
        <w:spacing w:after="144"/>
        <w:rPr>
          <w:b/>
        </w:rPr>
      </w:pPr>
      <w:r w:rsidRPr="00616308">
        <w:rPr>
          <w:b/>
        </w:rPr>
        <w:t>IUFRO:</w:t>
      </w:r>
    </w:p>
    <w:p w:rsidR="004909AC" w:rsidRDefault="00DB1CFC" w:rsidP="004909AC">
      <w:pPr>
        <w:spacing w:after="144"/>
      </w:pPr>
      <w:r w:rsidRPr="000B5000">
        <w:t xml:space="preserve">The </w:t>
      </w:r>
      <w:r w:rsidR="00655ED0">
        <w:t>position</w:t>
      </w:r>
      <w:r w:rsidRPr="000B5000">
        <w:t xml:space="preserve"> </w:t>
      </w:r>
      <w:r w:rsidR="004909AC" w:rsidRPr="000B5000">
        <w:t xml:space="preserve">supports the IUFRO </w:t>
      </w:r>
      <w:r w:rsidR="000B5000" w:rsidRPr="000B5000">
        <w:t>HQ</w:t>
      </w:r>
      <w:r w:rsidR="004909AC" w:rsidRPr="000B5000">
        <w:t xml:space="preserve"> with all assigned tasks on day-to-day bas</w:t>
      </w:r>
      <w:r w:rsidR="00004D54">
        <w:t>i</w:t>
      </w:r>
      <w:r w:rsidR="004909AC" w:rsidRPr="000B5000">
        <w:t>s.</w:t>
      </w:r>
      <w:r w:rsidR="000B5000">
        <w:t xml:space="preserve"> The responsibilities include:</w:t>
      </w:r>
    </w:p>
    <w:p w:rsidR="00AA41BD" w:rsidRPr="00AA41BD" w:rsidRDefault="00AA41BD" w:rsidP="00AA41BD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 w:rsidRPr="00AA41BD">
        <w:rPr>
          <w:lang w:val="en-GB"/>
        </w:rPr>
        <w:t xml:space="preserve">Assistance in implementation of existing thematic networking projects </w:t>
      </w:r>
      <w:r w:rsidR="003C10E5">
        <w:rPr>
          <w:lang w:val="en-GB"/>
        </w:rPr>
        <w:t>and in conceptualizing new ones (especially related to IUFRO SPDC and other projects as the needs arise);</w:t>
      </w:r>
    </w:p>
    <w:p w:rsidR="00AA41BD" w:rsidRPr="00AA41BD" w:rsidRDefault="00AA41BD" w:rsidP="00AA41BD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 w:rsidRPr="00AA41BD">
        <w:rPr>
          <w:lang w:val="en-GB"/>
        </w:rPr>
        <w:t>Facilitation in drafting, editing and proof-reading of project results</w:t>
      </w:r>
      <w:r>
        <w:rPr>
          <w:lang w:val="en-GB"/>
        </w:rPr>
        <w:t>;</w:t>
      </w:r>
    </w:p>
    <w:p w:rsidR="00AA41BD" w:rsidRPr="00AA41BD" w:rsidRDefault="00AA41BD" w:rsidP="00AA41BD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 w:rsidRPr="00AA41BD">
        <w:rPr>
          <w:lang w:val="en-GB"/>
        </w:rPr>
        <w:lastRenderedPageBreak/>
        <w:t>Assistance in donor intelligence and in drafting project proposals for submission to international donors/partners</w:t>
      </w:r>
      <w:r>
        <w:rPr>
          <w:lang w:val="en-GB"/>
        </w:rPr>
        <w:t>;</w:t>
      </w:r>
    </w:p>
    <w:p w:rsidR="00EF4B25" w:rsidRPr="003B6D34" w:rsidRDefault="00AA41BD" w:rsidP="00EF4B25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 w:rsidRPr="00AA41BD">
        <w:rPr>
          <w:lang w:val="en-GB"/>
        </w:rPr>
        <w:t>Assistance in providing coordinated input by IUFRO to the international policy processes it is involved in</w:t>
      </w:r>
      <w:r>
        <w:rPr>
          <w:lang w:val="en-GB"/>
        </w:rPr>
        <w:t>.</w:t>
      </w:r>
      <w:r w:rsidR="003B6D34">
        <w:rPr>
          <w:lang w:val="en-GB"/>
        </w:rPr>
        <w:br/>
      </w:r>
      <w:r w:rsidR="00EF4B25" w:rsidRPr="00655ED0">
        <w:rPr>
          <w:lang w:val="en-US"/>
        </w:rPr>
        <w:br/>
        <w:t>Through these tasks, the Junior Professional Officer’s work will contribute to further develop synergies between IFSA and IUFRO.</w:t>
      </w:r>
    </w:p>
    <w:p w:rsidR="00730F84" w:rsidRDefault="00730F84" w:rsidP="00EF4B25"/>
    <w:p w:rsidR="00730F84" w:rsidRDefault="00730F84" w:rsidP="00EF4B25">
      <w:pPr>
        <w:rPr>
          <w:b/>
        </w:rPr>
      </w:pPr>
      <w:r>
        <w:rPr>
          <w:b/>
        </w:rPr>
        <w:t>JOINT RESPONSIBILITIES:</w:t>
      </w:r>
      <w:r w:rsidR="00445A3A">
        <w:rPr>
          <w:b/>
        </w:rPr>
        <w:br/>
      </w:r>
    </w:p>
    <w:p w:rsidR="00730F84" w:rsidRPr="00445A3A" w:rsidRDefault="00730F84" w:rsidP="00445A3A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 w:rsidRPr="00445A3A">
        <w:rPr>
          <w:lang w:val="en-GB"/>
        </w:rPr>
        <w:t xml:space="preserve">Provide organizational </w:t>
      </w:r>
      <w:r w:rsidR="003C10E5">
        <w:rPr>
          <w:lang w:val="en-GB"/>
        </w:rPr>
        <w:t xml:space="preserve">and intellectual </w:t>
      </w:r>
      <w:r w:rsidRPr="00445A3A">
        <w:rPr>
          <w:lang w:val="en-GB"/>
        </w:rPr>
        <w:t xml:space="preserve">support </w:t>
      </w:r>
      <w:r w:rsidR="00445A3A" w:rsidRPr="00445A3A">
        <w:rPr>
          <w:lang w:val="en-GB"/>
        </w:rPr>
        <w:t>to the Joint Task Force;</w:t>
      </w:r>
    </w:p>
    <w:p w:rsidR="00445A3A" w:rsidRPr="00445A3A" w:rsidRDefault="00445A3A" w:rsidP="00445A3A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 w:rsidRPr="00445A3A">
        <w:rPr>
          <w:lang w:val="en-GB"/>
        </w:rPr>
        <w:t>Assist in the establishment and implementation of potential additional joint activities;</w:t>
      </w:r>
    </w:p>
    <w:p w:rsidR="00445A3A" w:rsidRDefault="00445A3A" w:rsidP="00445A3A">
      <w:pPr>
        <w:pStyle w:val="ListParagraph"/>
        <w:numPr>
          <w:ilvl w:val="0"/>
          <w:numId w:val="6"/>
        </w:numPr>
        <w:spacing w:after="144"/>
        <w:rPr>
          <w:lang w:val="en-GB"/>
        </w:rPr>
      </w:pPr>
      <w:r w:rsidRPr="00445A3A">
        <w:rPr>
          <w:lang w:val="en-GB"/>
        </w:rPr>
        <w:t>Assist in mobilizing reso</w:t>
      </w:r>
      <w:r w:rsidR="003C10E5">
        <w:rPr>
          <w:lang w:val="en-GB"/>
        </w:rPr>
        <w:t>urces for such joint activities;</w:t>
      </w:r>
    </w:p>
    <w:p w:rsidR="00F00470" w:rsidRPr="00134066" w:rsidRDefault="003C10E5" w:rsidP="00134066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Assist in implementation of collaborative activities, such as those included in the IUFRO Strategy </w:t>
      </w:r>
      <w:r w:rsidR="00134066">
        <w:rPr>
          <w:lang w:val="en-GB"/>
        </w:rPr>
        <w:t xml:space="preserve">2015-2019 </w:t>
      </w:r>
      <w:r>
        <w:rPr>
          <w:lang w:val="en-GB"/>
        </w:rPr>
        <w:t>Action Plan.</w:t>
      </w:r>
    </w:p>
    <w:p w:rsidR="00134066" w:rsidRDefault="00134066" w:rsidP="00134066">
      <w:pPr>
        <w:pStyle w:val="Heading3"/>
        <w:spacing w:before="0" w:beforeAutospacing="0" w:after="0" w:afterAutospacing="0"/>
      </w:pPr>
    </w:p>
    <w:p w:rsidR="00290B95" w:rsidRDefault="00290B95" w:rsidP="00134066">
      <w:pPr>
        <w:pStyle w:val="Heading3"/>
        <w:spacing w:before="0" w:beforeAutospacing="0" w:after="0" w:afterAutospacing="0"/>
      </w:pPr>
      <w:r>
        <w:t>Required Knowledge, Skills and Abilities</w:t>
      </w:r>
    </w:p>
    <w:p w:rsidR="00134066" w:rsidRDefault="00134066" w:rsidP="00134066">
      <w:pPr>
        <w:pStyle w:val="ListParagraph"/>
        <w:rPr>
          <w:b/>
          <w:lang w:val="en-GB"/>
        </w:rPr>
      </w:pPr>
    </w:p>
    <w:p w:rsidR="00290B95" w:rsidRPr="004909AC" w:rsidRDefault="00134066" w:rsidP="00251F1E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General</w:t>
      </w:r>
      <w:r w:rsidR="00290B95" w:rsidRPr="0013289E">
        <w:rPr>
          <w:b/>
          <w:lang w:val="en-GB"/>
        </w:rPr>
        <w:t xml:space="preserve"> Requirements</w:t>
      </w:r>
    </w:p>
    <w:p w:rsidR="00134066" w:rsidRDefault="00134066" w:rsidP="00251F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Up to 30 years of age;</w:t>
      </w:r>
    </w:p>
    <w:p w:rsidR="00134066" w:rsidRDefault="00134066" w:rsidP="00251F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Proficiency in English: language diploma or certificate at B2 level </w:t>
      </w:r>
      <w:r w:rsidRPr="005E316D">
        <w:rPr>
          <w:i/>
          <w:lang w:val="en-GB"/>
        </w:rPr>
        <w:t>(</w:t>
      </w:r>
      <w:r w:rsidR="005E316D" w:rsidRPr="005E316D">
        <w:rPr>
          <w:i/>
          <w:lang w:val="en-GB"/>
        </w:rPr>
        <w:t>in particular, the following diplomas and certificates are recognized as evidence of proficiency in English – Cambridge Certificate, TELC, IELTS diploma, TOEIC diploma, TOEFL diploma)</w:t>
      </w:r>
    </w:p>
    <w:p w:rsidR="004909AC" w:rsidRDefault="00445A3A" w:rsidP="00251F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Working </w:t>
      </w:r>
      <w:r w:rsidR="00F00470">
        <w:rPr>
          <w:lang w:val="en-GB"/>
        </w:rPr>
        <w:t>knowledge in German, French or Spanish</w:t>
      </w:r>
      <w:r>
        <w:rPr>
          <w:lang w:val="en-GB"/>
        </w:rPr>
        <w:t xml:space="preserve"> is an asset</w:t>
      </w:r>
      <w:r w:rsidR="007E09E7">
        <w:rPr>
          <w:lang w:val="en-GB"/>
        </w:rPr>
        <w:t>;</w:t>
      </w:r>
    </w:p>
    <w:p w:rsidR="00134066" w:rsidRDefault="00134066" w:rsidP="00134066">
      <w:pPr>
        <w:pStyle w:val="ListParagraph"/>
        <w:numPr>
          <w:ilvl w:val="0"/>
          <w:numId w:val="1"/>
        </w:numPr>
        <w:rPr>
          <w:lang w:val="en-GB"/>
        </w:rPr>
      </w:pPr>
      <w:r w:rsidRPr="004909AC">
        <w:rPr>
          <w:lang w:val="en-GB"/>
        </w:rPr>
        <w:t>High</w:t>
      </w:r>
      <w:r w:rsidRPr="0013289E">
        <w:rPr>
          <w:lang w:val="en-GB"/>
        </w:rPr>
        <w:t xml:space="preserve"> level of motivation</w:t>
      </w:r>
      <w:r>
        <w:rPr>
          <w:lang w:val="en-GB"/>
        </w:rPr>
        <w:t>;</w:t>
      </w:r>
    </w:p>
    <w:p w:rsidR="00251F1E" w:rsidRPr="004909AC" w:rsidRDefault="00251F1E" w:rsidP="00251F1E">
      <w:pPr>
        <w:pStyle w:val="ListParagraph"/>
        <w:numPr>
          <w:ilvl w:val="0"/>
          <w:numId w:val="1"/>
        </w:numPr>
        <w:rPr>
          <w:lang w:val="en-GB"/>
        </w:rPr>
      </w:pPr>
      <w:r w:rsidRPr="0013289E">
        <w:rPr>
          <w:lang w:val="en-GB"/>
        </w:rPr>
        <w:t>Flexibility</w:t>
      </w:r>
      <w:r w:rsidRPr="004909AC">
        <w:rPr>
          <w:lang w:val="en-GB"/>
        </w:rPr>
        <w:t xml:space="preserve"> on</w:t>
      </w:r>
      <w:r w:rsidR="00004D54">
        <w:rPr>
          <w:lang w:val="en-GB"/>
        </w:rPr>
        <w:t xml:space="preserve"> working on</w:t>
      </w:r>
      <w:r w:rsidRPr="0013289E">
        <w:rPr>
          <w:lang w:val="en-GB"/>
        </w:rPr>
        <w:t xml:space="preserve"> given tasks</w:t>
      </w:r>
      <w:r w:rsidR="007E09E7">
        <w:rPr>
          <w:lang w:val="en-GB"/>
        </w:rPr>
        <w:t>;</w:t>
      </w:r>
    </w:p>
    <w:p w:rsidR="00251F1E" w:rsidRPr="00251F1E" w:rsidRDefault="00251F1E" w:rsidP="00251F1E">
      <w:pPr>
        <w:pStyle w:val="ListParagraph"/>
        <w:numPr>
          <w:ilvl w:val="0"/>
          <w:numId w:val="1"/>
        </w:numPr>
        <w:rPr>
          <w:lang w:val="en-GB"/>
        </w:rPr>
      </w:pPr>
      <w:r w:rsidRPr="00251F1E">
        <w:rPr>
          <w:lang w:val="en-GB"/>
        </w:rPr>
        <w:t xml:space="preserve">Work Experience in IFSA </w:t>
      </w:r>
      <w:r w:rsidR="008F6D64">
        <w:rPr>
          <w:lang w:val="en-GB"/>
        </w:rPr>
        <w:t xml:space="preserve">is a </w:t>
      </w:r>
      <w:r w:rsidRPr="00251F1E">
        <w:rPr>
          <w:lang w:val="en-GB"/>
        </w:rPr>
        <w:t>strong asset</w:t>
      </w:r>
      <w:r w:rsidR="007E09E7">
        <w:rPr>
          <w:lang w:val="en-GB"/>
        </w:rPr>
        <w:t>;</w:t>
      </w:r>
    </w:p>
    <w:p w:rsidR="00251F1E" w:rsidRDefault="00251F1E" w:rsidP="00251F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Work Experience in other international (forestry) organization </w:t>
      </w:r>
      <w:r w:rsidR="006F12C3">
        <w:rPr>
          <w:lang w:val="en-GB"/>
        </w:rPr>
        <w:t xml:space="preserve">is an </w:t>
      </w:r>
      <w:r>
        <w:rPr>
          <w:lang w:val="en-GB"/>
        </w:rPr>
        <w:t>asset</w:t>
      </w:r>
      <w:r w:rsidR="007E09E7">
        <w:rPr>
          <w:lang w:val="en-GB"/>
        </w:rPr>
        <w:t>;</w:t>
      </w:r>
    </w:p>
    <w:p w:rsidR="00DB1CFC" w:rsidRDefault="00DB1CFC" w:rsidP="00251F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Availability for </w:t>
      </w:r>
      <w:r w:rsidR="00445A3A">
        <w:rPr>
          <w:lang w:val="en-GB"/>
        </w:rPr>
        <w:t xml:space="preserve">meetings of </w:t>
      </w:r>
      <w:r>
        <w:rPr>
          <w:lang w:val="en-GB"/>
        </w:rPr>
        <w:t xml:space="preserve">IFSA </w:t>
      </w:r>
      <w:r w:rsidR="00445A3A">
        <w:rPr>
          <w:lang w:val="en-GB"/>
        </w:rPr>
        <w:t>and IUFRO governing bodies</w:t>
      </w:r>
      <w:r w:rsidR="007E09E7">
        <w:rPr>
          <w:lang w:val="en-GB"/>
        </w:rPr>
        <w:t>;</w:t>
      </w:r>
    </w:p>
    <w:p w:rsidR="00251F1E" w:rsidRPr="00251F1E" w:rsidRDefault="00251F1E" w:rsidP="00251F1E">
      <w:pPr>
        <w:pStyle w:val="ListParagraph"/>
        <w:rPr>
          <w:lang w:val="en-GB"/>
        </w:rPr>
      </w:pPr>
    </w:p>
    <w:p w:rsidR="00290B95" w:rsidRPr="0013289E" w:rsidRDefault="00290B95" w:rsidP="00251F1E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251F1E">
        <w:rPr>
          <w:b/>
        </w:rPr>
        <w:t>Education</w:t>
      </w:r>
      <w:r w:rsidRPr="0013289E">
        <w:rPr>
          <w:b/>
          <w:lang w:val="en-GB"/>
        </w:rPr>
        <w:t xml:space="preserve"> and</w:t>
      </w:r>
      <w:r w:rsidRPr="00251F1E">
        <w:rPr>
          <w:b/>
        </w:rPr>
        <w:t xml:space="preserve"> Experience</w:t>
      </w:r>
    </w:p>
    <w:p w:rsidR="005E316D" w:rsidRPr="009A1B7D" w:rsidRDefault="005E316D" w:rsidP="00320E8D">
      <w:pPr>
        <w:pStyle w:val="ListParagraph"/>
        <w:numPr>
          <w:ilvl w:val="0"/>
          <w:numId w:val="1"/>
        </w:numPr>
        <w:rPr>
          <w:lang w:val="en-GB"/>
        </w:rPr>
      </w:pPr>
      <w:r w:rsidRPr="009A1B7D">
        <w:rPr>
          <w:lang w:val="en-GB"/>
        </w:rPr>
        <w:t>Completion of Bachelor degree (or equivalent)</w:t>
      </w:r>
      <w:r w:rsidR="009A1B7D" w:rsidRPr="009A1B7D">
        <w:rPr>
          <w:lang w:val="en-GB"/>
        </w:rPr>
        <w:t xml:space="preserve"> in forestry or forest-related studies</w:t>
      </w:r>
      <w:r w:rsidRPr="009A1B7D">
        <w:rPr>
          <w:lang w:val="en-GB"/>
        </w:rPr>
        <w:t xml:space="preserve"> with a minimum duration of 3 years</w:t>
      </w:r>
      <w:r w:rsidR="009A1B7D" w:rsidRPr="009A1B7D">
        <w:rPr>
          <w:lang w:val="en-GB"/>
        </w:rPr>
        <w:t>,</w:t>
      </w:r>
      <w:r w:rsidRPr="009A1B7D">
        <w:rPr>
          <w:lang w:val="en-GB"/>
        </w:rPr>
        <w:t xml:space="preserve"> or recent graduates with higher degree</w:t>
      </w:r>
      <w:r w:rsidR="009A1B7D" w:rsidRPr="009A1B7D">
        <w:rPr>
          <w:lang w:val="en-GB"/>
        </w:rPr>
        <w:t xml:space="preserve"> in forestry or forest-related studies</w:t>
      </w:r>
      <w:r w:rsidRPr="009A1B7D">
        <w:rPr>
          <w:lang w:val="en-GB"/>
        </w:rPr>
        <w:t>;</w:t>
      </w:r>
    </w:p>
    <w:p w:rsidR="00251F1E" w:rsidRPr="005E316D" w:rsidRDefault="003603A1" w:rsidP="00320E8D">
      <w:pPr>
        <w:pStyle w:val="ListParagraph"/>
        <w:numPr>
          <w:ilvl w:val="0"/>
          <w:numId w:val="1"/>
        </w:numPr>
        <w:rPr>
          <w:lang w:val="en-GB"/>
        </w:rPr>
      </w:pPr>
      <w:r w:rsidRPr="005E316D">
        <w:rPr>
          <w:lang w:val="en-GB"/>
        </w:rPr>
        <w:t>Experience as</w:t>
      </w:r>
      <w:r w:rsidR="006F12C3" w:rsidRPr="005E316D">
        <w:rPr>
          <w:lang w:val="en-GB"/>
        </w:rPr>
        <w:t xml:space="preserve"> an I</w:t>
      </w:r>
      <w:r w:rsidR="00251F1E" w:rsidRPr="005E316D">
        <w:rPr>
          <w:lang w:val="en-GB"/>
        </w:rPr>
        <w:t>FSA</w:t>
      </w:r>
      <w:r w:rsidR="008F6D64" w:rsidRPr="005E316D">
        <w:rPr>
          <w:lang w:val="en-GB"/>
        </w:rPr>
        <w:t xml:space="preserve"> official</w:t>
      </w:r>
      <w:r w:rsidR="00251F1E" w:rsidRPr="005E316D">
        <w:rPr>
          <w:lang w:val="en-GB"/>
        </w:rPr>
        <w:t xml:space="preserve"> </w:t>
      </w:r>
      <w:r w:rsidR="006F12C3" w:rsidRPr="005E316D">
        <w:rPr>
          <w:lang w:val="en-GB"/>
        </w:rPr>
        <w:t xml:space="preserve">is a </w:t>
      </w:r>
      <w:r w:rsidR="00251F1E" w:rsidRPr="005E316D">
        <w:rPr>
          <w:lang w:val="en-GB"/>
        </w:rPr>
        <w:t>strong asset</w:t>
      </w:r>
      <w:r w:rsidR="007E09E7" w:rsidRPr="005E316D">
        <w:rPr>
          <w:lang w:val="en-GB"/>
        </w:rPr>
        <w:t>;</w:t>
      </w:r>
    </w:p>
    <w:p w:rsidR="008F6D64" w:rsidRPr="006F12C3" w:rsidRDefault="00445A3A" w:rsidP="00251F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Participation in past International Forestry Students Symposia is an asset</w:t>
      </w:r>
      <w:r w:rsidR="007E09E7">
        <w:rPr>
          <w:lang w:val="en-GB"/>
        </w:rPr>
        <w:t>.</w:t>
      </w:r>
    </w:p>
    <w:p w:rsidR="00251F1E" w:rsidRPr="0013289E" w:rsidRDefault="00251F1E" w:rsidP="00251F1E">
      <w:pPr>
        <w:pStyle w:val="ListParagraph"/>
        <w:rPr>
          <w:lang w:val="en-GB"/>
        </w:rPr>
      </w:pPr>
    </w:p>
    <w:p w:rsidR="00290B95" w:rsidRPr="00251F1E" w:rsidRDefault="00290B95" w:rsidP="00251F1E">
      <w:pPr>
        <w:pStyle w:val="ListParagraph"/>
        <w:numPr>
          <w:ilvl w:val="0"/>
          <w:numId w:val="2"/>
        </w:numPr>
        <w:rPr>
          <w:b/>
        </w:rPr>
      </w:pPr>
      <w:r w:rsidRPr="0013289E">
        <w:rPr>
          <w:b/>
          <w:lang w:val="en-GB"/>
        </w:rPr>
        <w:t>Physical Demands</w:t>
      </w:r>
    </w:p>
    <w:p w:rsidR="00251F1E" w:rsidRDefault="00F00470" w:rsidP="00251F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</w:t>
      </w:r>
      <w:r w:rsidR="00251F1E" w:rsidRPr="00251F1E">
        <w:rPr>
          <w:lang w:val="en-GB"/>
        </w:rPr>
        <w:t>sual office job</w:t>
      </w:r>
      <w:r w:rsidR="007E09E7">
        <w:rPr>
          <w:lang w:val="en-GB"/>
        </w:rPr>
        <w:t>;</w:t>
      </w:r>
    </w:p>
    <w:p w:rsidR="00F00470" w:rsidRPr="00251F1E" w:rsidRDefault="00F00470" w:rsidP="00251F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Physical ability to carry out frequent duty travels</w:t>
      </w:r>
      <w:r w:rsidR="007E09E7">
        <w:rPr>
          <w:lang w:val="en-GB"/>
        </w:rPr>
        <w:t>.</w:t>
      </w:r>
    </w:p>
    <w:p w:rsidR="00251F1E" w:rsidRPr="00251F1E" w:rsidRDefault="00251F1E" w:rsidP="00251F1E">
      <w:pPr>
        <w:pStyle w:val="ListParagraph"/>
        <w:rPr>
          <w:lang w:val="en-GB"/>
        </w:rPr>
      </w:pPr>
    </w:p>
    <w:p w:rsidR="00290B95" w:rsidRPr="00251F1E" w:rsidRDefault="00290B95" w:rsidP="00251F1E">
      <w:pPr>
        <w:pStyle w:val="ListParagraph"/>
        <w:numPr>
          <w:ilvl w:val="0"/>
          <w:numId w:val="2"/>
        </w:numPr>
        <w:rPr>
          <w:b/>
        </w:rPr>
      </w:pPr>
      <w:r w:rsidRPr="00251F1E">
        <w:rPr>
          <w:b/>
        </w:rPr>
        <w:t>Work Environment</w:t>
      </w:r>
    </w:p>
    <w:p w:rsidR="00290B95" w:rsidRDefault="00251F1E" w:rsidP="00251F1E">
      <w:pPr>
        <w:pStyle w:val="ListParagraph"/>
        <w:numPr>
          <w:ilvl w:val="0"/>
          <w:numId w:val="1"/>
        </w:numPr>
        <w:rPr>
          <w:lang w:val="en-GB"/>
        </w:rPr>
      </w:pPr>
      <w:r w:rsidRPr="00251F1E">
        <w:rPr>
          <w:lang w:val="en-GB"/>
        </w:rPr>
        <w:t xml:space="preserve">International </w:t>
      </w:r>
      <w:r w:rsidR="007E09E7" w:rsidRPr="00251F1E">
        <w:rPr>
          <w:lang w:val="en-GB"/>
        </w:rPr>
        <w:t xml:space="preserve">student association </w:t>
      </w:r>
      <w:r w:rsidRPr="00251F1E">
        <w:rPr>
          <w:lang w:val="en-GB"/>
        </w:rPr>
        <w:t xml:space="preserve">in cooperation with </w:t>
      </w:r>
      <w:r w:rsidR="008F6D64">
        <w:rPr>
          <w:lang w:val="en-GB"/>
        </w:rPr>
        <w:t xml:space="preserve">an </w:t>
      </w:r>
      <w:r w:rsidR="007E09E7" w:rsidRPr="00251F1E">
        <w:rPr>
          <w:lang w:val="en-GB"/>
        </w:rPr>
        <w:t xml:space="preserve">international </w:t>
      </w:r>
      <w:r w:rsidR="007E09E7">
        <w:rPr>
          <w:lang w:val="en-GB"/>
        </w:rPr>
        <w:t>scientific network;</w:t>
      </w:r>
    </w:p>
    <w:p w:rsidR="00F00470" w:rsidRDefault="00F00470" w:rsidP="00251F1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Duty Station: </w:t>
      </w:r>
      <w:r w:rsidR="0069292F">
        <w:rPr>
          <w:lang w:val="en-GB"/>
        </w:rPr>
        <w:t xml:space="preserve">IUFRO Headquarters, </w:t>
      </w:r>
      <w:proofErr w:type="spellStart"/>
      <w:r w:rsidR="0069292F">
        <w:rPr>
          <w:lang w:val="en-GB"/>
        </w:rPr>
        <w:t>Marxergasse</w:t>
      </w:r>
      <w:proofErr w:type="spellEnd"/>
      <w:r w:rsidR="0069292F">
        <w:rPr>
          <w:lang w:val="en-GB"/>
        </w:rPr>
        <w:t xml:space="preserve"> 2, 1030 Vienna, Austria</w:t>
      </w:r>
      <w:r w:rsidR="007E09E7">
        <w:rPr>
          <w:lang w:val="en-GB"/>
        </w:rPr>
        <w:t>;</w:t>
      </w:r>
    </w:p>
    <w:p w:rsidR="004909AC" w:rsidRDefault="004909AC" w:rsidP="004909AC">
      <w:bookmarkStart w:id="0" w:name="_GoBack"/>
      <w:bookmarkEnd w:id="0"/>
    </w:p>
    <w:p w:rsidR="004909AC" w:rsidRDefault="004909AC" w:rsidP="004909AC">
      <w:pPr>
        <w:pStyle w:val="Heading3"/>
      </w:pPr>
      <w:r>
        <w:t>Assignment period</w:t>
      </w:r>
    </w:p>
    <w:p w:rsidR="00350176" w:rsidRPr="009A1B7D" w:rsidRDefault="009A1B7D" w:rsidP="00350176">
      <w:r w:rsidRPr="009A1B7D">
        <w:t>Calendar year 2016, starting at the beginning of January 2016.</w:t>
      </w:r>
      <w:r w:rsidR="003603A1" w:rsidRPr="009A1B7D">
        <w:t xml:space="preserve"> </w:t>
      </w:r>
    </w:p>
    <w:sectPr w:rsidR="00350176" w:rsidRPr="009A1B7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D3" w:rsidRDefault="005D5DD3" w:rsidP="00616308">
      <w:r>
        <w:separator/>
      </w:r>
    </w:p>
  </w:endnote>
  <w:endnote w:type="continuationSeparator" w:id="0">
    <w:p w:rsidR="005D5DD3" w:rsidRDefault="005D5DD3" w:rsidP="0061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D3" w:rsidRDefault="005D5DD3" w:rsidP="00616308">
      <w:r>
        <w:separator/>
      </w:r>
    </w:p>
  </w:footnote>
  <w:footnote w:type="continuationSeparator" w:id="0">
    <w:p w:rsidR="005D5DD3" w:rsidRDefault="005D5DD3" w:rsidP="0061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308" w:rsidRDefault="004B580A" w:rsidP="001A5106">
    <w:pPr>
      <w:pStyle w:val="Header"/>
      <w:tabs>
        <w:tab w:val="left" w:pos="750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-180975</wp:posOffset>
          </wp:positionV>
          <wp:extent cx="838200" cy="495300"/>
          <wp:effectExtent l="0" t="0" r="0" b="0"/>
          <wp:wrapTight wrapText="bothSides">
            <wp:wrapPolygon edited="0">
              <wp:start x="12764" y="0"/>
              <wp:lineTo x="0" y="3323"/>
              <wp:lineTo x="0" y="9969"/>
              <wp:lineTo x="7364" y="13292"/>
              <wp:lineTo x="6382" y="16615"/>
              <wp:lineTo x="6382" y="18277"/>
              <wp:lineTo x="7855" y="20769"/>
              <wp:lineTo x="21109" y="20769"/>
              <wp:lineTo x="21109" y="13292"/>
              <wp:lineTo x="18164" y="13292"/>
              <wp:lineTo x="20618" y="7477"/>
              <wp:lineTo x="19636" y="0"/>
              <wp:lineTo x="12764" y="0"/>
            </wp:wrapPolygon>
          </wp:wrapTight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-295275</wp:posOffset>
          </wp:positionV>
          <wp:extent cx="1072515" cy="712470"/>
          <wp:effectExtent l="0" t="0" r="0" b="0"/>
          <wp:wrapTight wrapText="bothSides">
            <wp:wrapPolygon edited="0">
              <wp:start x="0" y="0"/>
              <wp:lineTo x="0" y="20791"/>
              <wp:lineTo x="21101" y="20791"/>
              <wp:lineTo x="21101" y="0"/>
              <wp:lineTo x="0" y="0"/>
            </wp:wrapPolygon>
          </wp:wrapTight>
          <wp:docPr id="4" name="Picture 4" descr="LOGO-IUF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UF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308">
      <w:tab/>
    </w:r>
    <w:r w:rsidR="00616308">
      <w:tab/>
    </w:r>
    <w:r w:rsidR="001A510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4FEA"/>
    <w:multiLevelType w:val="hybridMultilevel"/>
    <w:tmpl w:val="14B24AE8"/>
    <w:lvl w:ilvl="0" w:tplc="5ACA4D3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738E"/>
    <w:multiLevelType w:val="hybridMultilevel"/>
    <w:tmpl w:val="C26A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6509"/>
    <w:multiLevelType w:val="hybridMultilevel"/>
    <w:tmpl w:val="FDBCB98C"/>
    <w:lvl w:ilvl="0" w:tplc="32101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374C"/>
    <w:multiLevelType w:val="hybridMultilevel"/>
    <w:tmpl w:val="F9BC3CDA"/>
    <w:lvl w:ilvl="0" w:tplc="FB86E4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2F52"/>
    <w:multiLevelType w:val="hybridMultilevel"/>
    <w:tmpl w:val="1FD48340"/>
    <w:lvl w:ilvl="0" w:tplc="8AA2DC92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2C14"/>
    <w:multiLevelType w:val="hybridMultilevel"/>
    <w:tmpl w:val="8B4A1F9C"/>
    <w:lvl w:ilvl="0" w:tplc="FB86E4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66858"/>
    <w:multiLevelType w:val="hybridMultilevel"/>
    <w:tmpl w:val="71A8929E"/>
    <w:lvl w:ilvl="0" w:tplc="8AA2DC92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46199"/>
    <w:multiLevelType w:val="hybridMultilevel"/>
    <w:tmpl w:val="8B76C320"/>
    <w:lvl w:ilvl="0" w:tplc="527013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F37B8"/>
    <w:multiLevelType w:val="hybridMultilevel"/>
    <w:tmpl w:val="170E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5"/>
    <w:rsid w:val="00004D54"/>
    <w:rsid w:val="000B5000"/>
    <w:rsid w:val="000D266D"/>
    <w:rsid w:val="000E027D"/>
    <w:rsid w:val="001076A4"/>
    <w:rsid w:val="00121C5C"/>
    <w:rsid w:val="0013289E"/>
    <w:rsid w:val="00134066"/>
    <w:rsid w:val="001A5106"/>
    <w:rsid w:val="001C56A6"/>
    <w:rsid w:val="002367B4"/>
    <w:rsid w:val="00251F1E"/>
    <w:rsid w:val="00275652"/>
    <w:rsid w:val="00276CD9"/>
    <w:rsid w:val="0028138E"/>
    <w:rsid w:val="00290B95"/>
    <w:rsid w:val="002B1595"/>
    <w:rsid w:val="002E6CCA"/>
    <w:rsid w:val="00350176"/>
    <w:rsid w:val="003603A1"/>
    <w:rsid w:val="003A4AEA"/>
    <w:rsid w:val="003B6D34"/>
    <w:rsid w:val="003C10E5"/>
    <w:rsid w:val="003C148E"/>
    <w:rsid w:val="003E158C"/>
    <w:rsid w:val="004034AA"/>
    <w:rsid w:val="00442ECB"/>
    <w:rsid w:val="00445A3A"/>
    <w:rsid w:val="00461FAB"/>
    <w:rsid w:val="004909AC"/>
    <w:rsid w:val="004B580A"/>
    <w:rsid w:val="004F0B63"/>
    <w:rsid w:val="005042DC"/>
    <w:rsid w:val="00537673"/>
    <w:rsid w:val="005C3128"/>
    <w:rsid w:val="005D5DD3"/>
    <w:rsid w:val="005E316D"/>
    <w:rsid w:val="00616308"/>
    <w:rsid w:val="00655ED0"/>
    <w:rsid w:val="0069292F"/>
    <w:rsid w:val="006A436C"/>
    <w:rsid w:val="006B2E2A"/>
    <w:rsid w:val="006E3CB5"/>
    <w:rsid w:val="006F12C3"/>
    <w:rsid w:val="00725C2B"/>
    <w:rsid w:val="00730F84"/>
    <w:rsid w:val="007B74D4"/>
    <w:rsid w:val="007B7811"/>
    <w:rsid w:val="007E09E7"/>
    <w:rsid w:val="008A6012"/>
    <w:rsid w:val="008B582B"/>
    <w:rsid w:val="008F1C2B"/>
    <w:rsid w:val="008F6D64"/>
    <w:rsid w:val="00914BFC"/>
    <w:rsid w:val="00922D0E"/>
    <w:rsid w:val="009A1B7D"/>
    <w:rsid w:val="00A64A5B"/>
    <w:rsid w:val="00AA41BD"/>
    <w:rsid w:val="00AC2ED1"/>
    <w:rsid w:val="00AD5A66"/>
    <w:rsid w:val="00AE5242"/>
    <w:rsid w:val="00AE5970"/>
    <w:rsid w:val="00B113CB"/>
    <w:rsid w:val="00BE41DD"/>
    <w:rsid w:val="00BF53F9"/>
    <w:rsid w:val="00CA37DB"/>
    <w:rsid w:val="00CE5DA8"/>
    <w:rsid w:val="00DB1CFC"/>
    <w:rsid w:val="00DD5644"/>
    <w:rsid w:val="00E16025"/>
    <w:rsid w:val="00E71B3A"/>
    <w:rsid w:val="00EA77BF"/>
    <w:rsid w:val="00EC06EB"/>
    <w:rsid w:val="00EF4B25"/>
    <w:rsid w:val="00F00470"/>
    <w:rsid w:val="00F051C8"/>
    <w:rsid w:val="00F22A1D"/>
    <w:rsid w:val="00F40FB7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81838D-6F7F-4C64-AC4F-5D4ED596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B95"/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290B9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290B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90B95"/>
    <w:rPr>
      <w:rFonts w:ascii="Arial" w:hAnsi="Arial"/>
      <w:b/>
      <w:bCs/>
      <w:sz w:val="27"/>
      <w:szCs w:val="27"/>
    </w:rPr>
  </w:style>
  <w:style w:type="character" w:customStyle="1" w:styleId="Heading2Char">
    <w:name w:val="Heading 2 Char"/>
    <w:link w:val="Heading2"/>
    <w:rsid w:val="00290B95"/>
    <w:rPr>
      <w:rFonts w:ascii="Arial" w:hAnsi="Arial" w:cs="Arial"/>
      <w:b/>
      <w:bCs/>
      <w:i/>
      <w:iCs/>
      <w:sz w:val="28"/>
      <w:szCs w:val="28"/>
    </w:rPr>
  </w:style>
  <w:style w:type="character" w:styleId="Strong">
    <w:name w:val="Strong"/>
    <w:qFormat/>
    <w:rsid w:val="00290B95"/>
    <w:rPr>
      <w:b/>
      <w:bCs/>
    </w:rPr>
  </w:style>
  <w:style w:type="character" w:styleId="Emphasis">
    <w:name w:val="Emphasis"/>
    <w:qFormat/>
    <w:rsid w:val="00290B95"/>
    <w:rPr>
      <w:i/>
      <w:iCs/>
    </w:rPr>
  </w:style>
  <w:style w:type="paragraph" w:styleId="ListParagraph">
    <w:name w:val="List Paragraph"/>
    <w:basedOn w:val="Normal"/>
    <w:uiPriority w:val="34"/>
    <w:qFormat/>
    <w:rsid w:val="00EA77BF"/>
    <w:pPr>
      <w:ind w:left="720"/>
      <w:contextualSpacing/>
    </w:pPr>
    <w:rPr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61630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16308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30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16308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30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3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4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34A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4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4A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C400-781D-4525-B2C3-AE4467FA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iufro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iufro3</dc:creator>
  <cp:keywords/>
  <cp:lastModifiedBy>Andre Purret</cp:lastModifiedBy>
  <cp:revision>5</cp:revision>
  <cp:lastPrinted>2015-07-22T14:39:00Z</cp:lastPrinted>
  <dcterms:created xsi:type="dcterms:W3CDTF">2015-07-22T14:21:00Z</dcterms:created>
  <dcterms:modified xsi:type="dcterms:W3CDTF">2015-07-22T15:10:00Z</dcterms:modified>
</cp:coreProperties>
</file>